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41B9D" w:rsidP="00DD6080" w14:paraId="1872C087" w14:textId="77777777">
      <w:pPr>
        <w:pStyle w:val="NoSpacing"/>
        <w:spacing w:before="0"/>
      </w:pPr>
    </w:p>
    <w:p w:rsidR="00B6227E" w:rsidRPr="007A2128" w:rsidP="00DD6080" w14:paraId="67AB5A55" w14:textId="7EA498DE">
      <w:pPr>
        <w:pStyle w:val="NoSpacing"/>
        <w:jc w:val="center"/>
        <w:rPr>
          <w:b/>
        </w:rPr>
      </w:pPr>
      <w:r w:rsidRPr="007A2128">
        <w:rPr>
          <w:b/>
        </w:rPr>
        <w:t>MATEMATİK DERSİ DERS PLANI</w:t>
      </w:r>
    </w:p>
    <w:p w:rsidR="00FC2E73" w:rsidRPr="00FC2E73" w:rsidP="00DD6080" w14:paraId="1CF4402F" w14:textId="77777777">
      <w:pPr>
        <w:pStyle w:val="NoSpacing"/>
        <w:jc w:val="center"/>
        <w:rPr>
          <w:b/>
          <w:color w:val="FF0000"/>
        </w:rPr>
      </w:pPr>
      <w:r w:rsidRPr="00FC2E73">
        <w:rPr>
          <w:b/>
          <w:color w:val="FF0000"/>
        </w:rPr>
        <w:t xml:space="preserve">9.Hafta </w:t>
      </w:r>
    </w:p>
    <w:p w:rsidR="00DD6080" w:rsidP="00DD6080" w14:paraId="596294E1" w14:textId="30F72D7B">
      <w:pPr>
        <w:pStyle w:val="NoSpacing"/>
        <w:jc w:val="center"/>
      </w:pPr>
      <w:r w:rsidRPr="007A2128">
        <w:rPr>
          <w:b/>
        </w:rPr>
        <w:t>(</w:t>
      </w:r>
      <w:r w:rsidR="00D20D18">
        <w:rPr>
          <w:b/>
        </w:rPr>
        <w:t>09-13</w:t>
      </w:r>
      <w:r w:rsidR="007A2128">
        <w:rPr>
          <w:b/>
        </w:rPr>
        <w:t xml:space="preserve"> Kasım </w:t>
      </w:r>
      <w:r w:rsidR="00833131">
        <w:rPr>
          <w:b/>
        </w:rPr>
        <w:t>2026</w:t>
      </w:r>
      <w:r w:rsidR="007A2128">
        <w:rPr>
          <w:b/>
        </w:rPr>
        <w:t>)</w:t>
      </w:r>
    </w:p>
    <w:p w:rsidR="00B90D04" w:rsidP="00DD6080" w14:paraId="415833F2" w14:textId="77777777">
      <w:pPr>
        <w:pStyle w:val="NoSpacing"/>
      </w:pPr>
    </w:p>
    <w:p w:rsidR="00B90D04" w:rsidP="00DD6080" w14:paraId="3DF46045" w14:textId="77777777">
      <w:pPr>
        <w:pStyle w:val="NoSpacing"/>
      </w:pPr>
    </w:p>
    <w:tbl>
      <w:tblPr>
        <w:tblpPr w:leftFromText="141" w:rightFromText="141" w:vertAnchor="text" w:tblpX="406" w:tblpY="1"/>
        <w:tblOverlap w:val="never"/>
        <w:tblW w:w="476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85"/>
        <w:gridCol w:w="3042"/>
        <w:gridCol w:w="790"/>
        <w:gridCol w:w="4965"/>
      </w:tblGrid>
      <w:tr w14:paraId="06974FFD" w14:textId="77777777" w:rsidTr="00D20D18">
        <w:tblPrEx>
          <w:tblW w:w="4763" w:type="pct"/>
          <w:tblLayout w:type="fixed"/>
          <w:tblLook w:val="04A0"/>
        </w:tblPrEx>
        <w:trPr>
          <w:trHeight w:val="155"/>
        </w:trPr>
        <w:tc>
          <w:tcPr>
            <w:tcW w:w="4974" w:type="pct"/>
            <w:gridSpan w:val="4"/>
            <w:shd w:val="clear" w:color="auto" w:fill="FEF2CC" w:themeFill="accent4" w:themeFillTint="33"/>
          </w:tcPr>
          <w:p w:rsidR="00D20D18" w:rsidRPr="00B97464" w:rsidP="00D20D18" w14:paraId="1E88F121"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5FF07433" w14:textId="77777777" w:rsidTr="00D20D18">
        <w:tblPrEx>
          <w:tblW w:w="4763" w:type="pct"/>
          <w:tblLayout w:type="fixed"/>
          <w:tblLook w:val="04A0"/>
        </w:tblPrEx>
        <w:trPr>
          <w:trHeight w:val="99"/>
        </w:trPr>
        <w:tc>
          <w:tcPr>
            <w:tcW w:w="908" w:type="pct"/>
            <w:tcMar>
              <w:top w:w="28" w:type="dxa"/>
              <w:bottom w:w="28" w:type="dxa"/>
            </w:tcMar>
            <w:vAlign w:val="center"/>
          </w:tcPr>
          <w:p w:rsidR="00D20D18" w:rsidRPr="00B97464" w:rsidP="00D20D18" w14:paraId="75E45DF2" w14:textId="77777777">
            <w:pPr>
              <w:pStyle w:val="NoSpacing"/>
              <w:rPr>
                <w:rFonts w:ascii="Arial Narrow" w:hAnsi="Arial Narrow"/>
                <w:sz w:val="18"/>
                <w:szCs w:val="18"/>
              </w:rPr>
            </w:pPr>
            <w:r w:rsidRPr="00B97464">
              <w:rPr>
                <w:rFonts w:ascii="Arial Narrow" w:hAnsi="Arial Narrow"/>
                <w:b/>
                <w:sz w:val="18"/>
                <w:szCs w:val="18"/>
              </w:rPr>
              <w:t>Sınıf</w:t>
            </w:r>
          </w:p>
        </w:tc>
        <w:tc>
          <w:tcPr>
            <w:tcW w:w="1409" w:type="pct"/>
            <w:tcMar>
              <w:top w:w="28" w:type="dxa"/>
              <w:bottom w:w="28" w:type="dxa"/>
            </w:tcMar>
            <w:vAlign w:val="center"/>
          </w:tcPr>
          <w:p w:rsidR="00D20D18" w:rsidRPr="00B97464" w:rsidP="00D20D18" w14:paraId="54F5003A" w14:textId="77777777">
            <w:pPr>
              <w:pStyle w:val="NoSpacing"/>
              <w:rPr>
                <w:rFonts w:ascii="Arial Narrow" w:hAnsi="Arial Narrow"/>
                <w:sz w:val="18"/>
                <w:szCs w:val="18"/>
              </w:rPr>
            </w:pPr>
            <w:r w:rsidRPr="00B97464">
              <w:rPr>
                <w:rFonts w:ascii="Arial Narrow" w:hAnsi="Arial Narrow"/>
                <w:sz w:val="18"/>
                <w:szCs w:val="18"/>
              </w:rPr>
              <w:t>1. SINIF</w:t>
            </w:r>
          </w:p>
        </w:tc>
        <w:tc>
          <w:tcPr>
            <w:tcW w:w="356" w:type="pct"/>
            <w:tcMar>
              <w:top w:w="28" w:type="dxa"/>
              <w:bottom w:w="28" w:type="dxa"/>
            </w:tcMar>
            <w:vAlign w:val="center"/>
          </w:tcPr>
          <w:p w:rsidR="00D20D18" w:rsidRPr="00B97464" w:rsidP="00D20D18" w14:paraId="56169FE3" w14:textId="77777777">
            <w:pPr>
              <w:pStyle w:val="NoSpacing"/>
              <w:rPr>
                <w:rFonts w:ascii="Arial Narrow" w:hAnsi="Arial Narrow"/>
                <w:b/>
                <w:sz w:val="18"/>
                <w:szCs w:val="18"/>
              </w:rPr>
            </w:pPr>
            <w:r w:rsidRPr="00B97464">
              <w:rPr>
                <w:rFonts w:ascii="Arial Narrow" w:hAnsi="Arial Narrow"/>
                <w:b/>
                <w:sz w:val="18"/>
                <w:szCs w:val="18"/>
              </w:rPr>
              <w:t>Ders</w:t>
            </w:r>
          </w:p>
        </w:tc>
        <w:tc>
          <w:tcPr>
            <w:tcW w:w="2261" w:type="pct"/>
            <w:tcMar>
              <w:top w:w="28" w:type="dxa"/>
              <w:bottom w:w="28" w:type="dxa"/>
            </w:tcMar>
            <w:vAlign w:val="center"/>
          </w:tcPr>
          <w:p w:rsidR="00D20D18" w:rsidRPr="00B97464" w:rsidP="00D20D18" w14:paraId="3D00BA1B" w14:textId="77777777">
            <w:pPr>
              <w:pStyle w:val="NoSpacing"/>
              <w:rPr>
                <w:rFonts w:ascii="Arial Narrow" w:hAnsi="Arial Narrow"/>
                <w:sz w:val="18"/>
                <w:szCs w:val="18"/>
              </w:rPr>
            </w:pPr>
            <w:r w:rsidRPr="00B97464">
              <w:rPr>
                <w:rFonts w:ascii="Arial Narrow" w:hAnsi="Arial Narrow"/>
                <w:sz w:val="18"/>
                <w:szCs w:val="18"/>
              </w:rPr>
              <w:t>Matematik</w:t>
            </w:r>
          </w:p>
        </w:tc>
      </w:tr>
      <w:tr w14:paraId="3D4C9BFD" w14:textId="77777777" w:rsidTr="00D20D18">
        <w:tblPrEx>
          <w:tblW w:w="4763" w:type="pct"/>
          <w:tblLayout w:type="fixed"/>
          <w:tblLook w:val="04A0"/>
        </w:tblPrEx>
        <w:trPr>
          <w:trHeight w:val="155"/>
        </w:trPr>
        <w:tc>
          <w:tcPr>
            <w:tcW w:w="908" w:type="pct"/>
            <w:tcMar>
              <w:top w:w="28" w:type="dxa"/>
              <w:bottom w:w="28" w:type="dxa"/>
            </w:tcMar>
            <w:vAlign w:val="center"/>
          </w:tcPr>
          <w:p w:rsidR="00D20D18" w:rsidRPr="00B97464" w:rsidP="00D20D18" w14:paraId="26A6B2ED" w14:textId="77777777">
            <w:pPr>
              <w:pStyle w:val="NoSpacing"/>
              <w:rPr>
                <w:rFonts w:ascii="Arial Narrow" w:hAnsi="Arial Narrow"/>
                <w:sz w:val="18"/>
                <w:szCs w:val="18"/>
              </w:rPr>
            </w:pPr>
            <w:r w:rsidRPr="00B97464">
              <w:rPr>
                <w:rFonts w:ascii="Arial Narrow" w:hAnsi="Arial Narrow"/>
                <w:b/>
                <w:sz w:val="18"/>
                <w:szCs w:val="18"/>
              </w:rPr>
              <w:t>Tema</w:t>
            </w:r>
          </w:p>
        </w:tc>
        <w:tc>
          <w:tcPr>
            <w:tcW w:w="1409" w:type="pct"/>
            <w:tcMar>
              <w:top w:w="28" w:type="dxa"/>
              <w:bottom w:w="28" w:type="dxa"/>
            </w:tcMar>
            <w:vAlign w:val="center"/>
          </w:tcPr>
          <w:p w:rsidR="00D20D18" w:rsidRPr="00B72118" w:rsidP="00D20D18" w14:paraId="642B053D"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6" w:type="pct"/>
            <w:tcMar>
              <w:top w:w="28" w:type="dxa"/>
              <w:bottom w:w="28" w:type="dxa"/>
            </w:tcMar>
            <w:vAlign w:val="center"/>
          </w:tcPr>
          <w:p w:rsidR="00D20D18" w:rsidRPr="00B97464" w:rsidP="00D20D18" w14:paraId="6174D883" w14:textId="77777777">
            <w:pPr>
              <w:pStyle w:val="NoSpacing"/>
              <w:rPr>
                <w:rFonts w:ascii="Arial Narrow" w:hAnsi="Arial Narrow"/>
                <w:b/>
                <w:sz w:val="18"/>
                <w:szCs w:val="18"/>
              </w:rPr>
            </w:pPr>
            <w:r w:rsidRPr="00B97464">
              <w:rPr>
                <w:rFonts w:ascii="Arial Narrow" w:hAnsi="Arial Narrow"/>
                <w:b/>
                <w:sz w:val="18"/>
                <w:szCs w:val="18"/>
              </w:rPr>
              <w:t>Süre</w:t>
            </w:r>
          </w:p>
        </w:tc>
        <w:tc>
          <w:tcPr>
            <w:tcW w:w="2261" w:type="pct"/>
            <w:tcMar>
              <w:top w:w="28" w:type="dxa"/>
              <w:bottom w:w="28" w:type="dxa"/>
            </w:tcMar>
            <w:vAlign w:val="center"/>
          </w:tcPr>
          <w:p w:rsidR="00D20D18" w:rsidRPr="00B97464" w:rsidP="00D20D18" w14:paraId="5AA3143F" w14:textId="77777777">
            <w:pPr>
              <w:pStyle w:val="NoSpacing"/>
              <w:rPr>
                <w:rFonts w:ascii="Arial Narrow" w:hAnsi="Arial Narrow"/>
                <w:sz w:val="18"/>
                <w:szCs w:val="18"/>
              </w:rPr>
            </w:pPr>
            <w:r w:rsidRPr="00B97464">
              <w:rPr>
                <w:rFonts w:ascii="Arial Narrow" w:hAnsi="Arial Narrow"/>
                <w:sz w:val="18"/>
                <w:szCs w:val="18"/>
              </w:rPr>
              <w:t>5 Ders Saati</w:t>
            </w:r>
          </w:p>
        </w:tc>
      </w:tr>
      <w:tr w14:paraId="7B3EC91F" w14:textId="77777777" w:rsidTr="00D20D18">
        <w:tblPrEx>
          <w:tblW w:w="4763" w:type="pct"/>
          <w:tblLayout w:type="fixed"/>
          <w:tblLook w:val="04A0"/>
        </w:tblPrEx>
        <w:trPr>
          <w:trHeight w:val="155"/>
        </w:trPr>
        <w:tc>
          <w:tcPr>
            <w:tcW w:w="908" w:type="pct"/>
            <w:tcMar>
              <w:top w:w="28" w:type="dxa"/>
              <w:bottom w:w="28" w:type="dxa"/>
            </w:tcMar>
            <w:vAlign w:val="center"/>
          </w:tcPr>
          <w:p w:rsidR="00D20D18" w:rsidRPr="00B97464" w:rsidP="00D20D18" w14:paraId="3F09105A"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53" w:type="pct"/>
            <w:gridSpan w:val="3"/>
            <w:tcMar>
              <w:top w:w="28" w:type="dxa"/>
              <w:bottom w:w="28" w:type="dxa"/>
            </w:tcMar>
            <w:vAlign w:val="center"/>
          </w:tcPr>
          <w:p w:rsidR="00D20D18" w:rsidRPr="00B97464" w:rsidP="00D20D18" w14:paraId="59C5258F" w14:textId="77777777">
            <w:pPr>
              <w:pStyle w:val="NoSpacing"/>
              <w:rPr>
                <w:rFonts w:ascii="Arial Narrow" w:hAnsi="Arial Narrow"/>
                <w:sz w:val="18"/>
                <w:szCs w:val="18"/>
              </w:rPr>
            </w:pPr>
            <w:r w:rsidRPr="00B72118">
              <w:rPr>
                <w:rFonts w:ascii="Arial Narrow" w:hAnsi="Arial Narrow"/>
                <w:sz w:val="18"/>
                <w:szCs w:val="18"/>
              </w:rPr>
              <w:t>MAB3. Matematiksel Temsil (MAB3.1. Matematiksel Temsillerden Yararlanma)</w:t>
            </w:r>
          </w:p>
        </w:tc>
      </w:tr>
      <w:tr w14:paraId="543EF3BF" w14:textId="77777777" w:rsidTr="00D20D18">
        <w:tblPrEx>
          <w:tblW w:w="4763" w:type="pct"/>
          <w:tblLayout w:type="fixed"/>
          <w:tblLook w:val="04A0"/>
        </w:tblPrEx>
        <w:trPr>
          <w:trHeight w:val="198"/>
        </w:trPr>
        <w:tc>
          <w:tcPr>
            <w:tcW w:w="908" w:type="pct"/>
            <w:tcMar>
              <w:top w:w="28" w:type="dxa"/>
              <w:bottom w:w="28" w:type="dxa"/>
            </w:tcMar>
            <w:vAlign w:val="center"/>
          </w:tcPr>
          <w:p w:rsidR="00D20D18" w:rsidRPr="00B97464" w:rsidP="00D20D18" w14:paraId="32B692DD"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53" w:type="pct"/>
            <w:gridSpan w:val="3"/>
            <w:tcMar>
              <w:top w:w="28" w:type="dxa"/>
              <w:bottom w:w="28" w:type="dxa"/>
            </w:tcMar>
            <w:vAlign w:val="center"/>
          </w:tcPr>
          <w:p w:rsidR="00D20D18" w:rsidRPr="00B97464" w:rsidP="00D20D18" w14:paraId="212CF1A4" w14:textId="77777777">
            <w:pPr>
              <w:pStyle w:val="NoSpacing"/>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14:paraId="73B4D5A4" w14:textId="77777777" w:rsidTr="00D20D18">
        <w:tblPrEx>
          <w:tblW w:w="4763" w:type="pct"/>
          <w:tblLayout w:type="fixed"/>
          <w:tblLook w:val="04A0"/>
        </w:tblPrEx>
        <w:trPr>
          <w:trHeight w:val="163"/>
        </w:trPr>
        <w:tc>
          <w:tcPr>
            <w:tcW w:w="908" w:type="pct"/>
            <w:tcMar>
              <w:top w:w="28" w:type="dxa"/>
              <w:bottom w:w="28" w:type="dxa"/>
            </w:tcMar>
            <w:vAlign w:val="center"/>
          </w:tcPr>
          <w:p w:rsidR="00D20D18" w:rsidRPr="00B97464" w:rsidP="00D20D18" w14:paraId="0E19D80E" w14:textId="77777777">
            <w:pPr>
              <w:pStyle w:val="NoSpacing"/>
              <w:rPr>
                <w:rFonts w:ascii="Arial Narrow" w:hAnsi="Arial Narrow"/>
                <w:sz w:val="18"/>
                <w:szCs w:val="18"/>
              </w:rPr>
            </w:pPr>
            <w:r w:rsidRPr="00B97464">
              <w:rPr>
                <w:rFonts w:ascii="Arial Narrow" w:hAnsi="Arial Narrow"/>
                <w:b/>
                <w:sz w:val="18"/>
                <w:szCs w:val="18"/>
              </w:rPr>
              <w:t>Eğilimler</w:t>
            </w:r>
          </w:p>
        </w:tc>
        <w:tc>
          <w:tcPr>
            <w:tcW w:w="4053" w:type="pct"/>
            <w:gridSpan w:val="3"/>
            <w:tcMar>
              <w:top w:w="28" w:type="dxa"/>
              <w:bottom w:w="28" w:type="dxa"/>
            </w:tcMar>
            <w:vAlign w:val="center"/>
          </w:tcPr>
          <w:p w:rsidR="00D20D18" w:rsidRPr="00B97464" w:rsidP="00D20D18" w14:paraId="1082599F" w14:textId="77777777">
            <w:pPr>
              <w:pStyle w:val="NoSpacing"/>
              <w:rPr>
                <w:rFonts w:ascii="Arial Narrow" w:hAnsi="Arial Narrow"/>
                <w:sz w:val="18"/>
                <w:szCs w:val="18"/>
              </w:rPr>
            </w:pPr>
            <w:r w:rsidRPr="00B72118">
              <w:rPr>
                <w:rFonts w:ascii="Arial Narrow" w:hAnsi="Arial Narrow"/>
                <w:sz w:val="18"/>
                <w:szCs w:val="18"/>
              </w:rPr>
              <w:t>E1.1. Merak, E2.5. Oyunseverlik</w:t>
            </w:r>
          </w:p>
        </w:tc>
      </w:tr>
      <w:tr w14:paraId="4FBD1B8A" w14:textId="77777777" w:rsidTr="00D20D18">
        <w:tblPrEx>
          <w:tblW w:w="4763" w:type="pct"/>
          <w:tblLayout w:type="fixed"/>
          <w:tblLook w:val="04A0"/>
        </w:tblPrEx>
        <w:trPr>
          <w:trHeight w:val="155"/>
        </w:trPr>
        <w:tc>
          <w:tcPr>
            <w:tcW w:w="4974" w:type="pct"/>
            <w:gridSpan w:val="4"/>
            <w:shd w:val="clear" w:color="auto" w:fill="FEF2CC" w:themeFill="accent4" w:themeFillTint="33"/>
          </w:tcPr>
          <w:p w:rsidR="00D20D18" w:rsidRPr="00B97464" w:rsidP="00D20D18" w14:paraId="7B74ED36"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0DB6B003" w14:textId="77777777" w:rsidTr="00D20D18">
        <w:tblPrEx>
          <w:tblW w:w="4763" w:type="pct"/>
          <w:tblLayout w:type="fixed"/>
          <w:tblLook w:val="04A0"/>
        </w:tblPrEx>
        <w:trPr>
          <w:trHeight w:val="155"/>
        </w:trPr>
        <w:tc>
          <w:tcPr>
            <w:tcW w:w="908" w:type="pct"/>
            <w:tcMar>
              <w:top w:w="28" w:type="dxa"/>
              <w:bottom w:w="28" w:type="dxa"/>
            </w:tcMar>
            <w:vAlign w:val="center"/>
          </w:tcPr>
          <w:p w:rsidR="00D20D18" w:rsidRPr="00B97464" w:rsidP="00D20D18" w14:paraId="24D65EC4"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53" w:type="pct"/>
            <w:gridSpan w:val="3"/>
            <w:tcMar>
              <w:top w:w="28" w:type="dxa"/>
              <w:bottom w:w="28" w:type="dxa"/>
            </w:tcMar>
            <w:vAlign w:val="center"/>
          </w:tcPr>
          <w:p w:rsidR="00D20D18" w:rsidRPr="00B97464" w:rsidP="00D20D18" w14:paraId="4EFE52AE" w14:textId="77777777">
            <w:pPr>
              <w:pStyle w:val="NoSpacing"/>
              <w:rPr>
                <w:rFonts w:ascii="Arial Narrow" w:hAnsi="Arial Narrow"/>
                <w:sz w:val="18"/>
                <w:szCs w:val="18"/>
              </w:rPr>
            </w:pPr>
            <w:r w:rsidRPr="00B72118">
              <w:rPr>
                <w:rFonts w:ascii="Arial Narrow" w:hAnsi="Arial Narrow"/>
                <w:sz w:val="18"/>
                <w:szCs w:val="18"/>
              </w:rPr>
              <w:t>SDB1.1. Kendini Tanıma (Öz Farkındalık Becerisi), 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14:paraId="1F7283CC" w14:textId="77777777" w:rsidTr="00D20D18">
        <w:tblPrEx>
          <w:tblW w:w="4763" w:type="pct"/>
          <w:tblLayout w:type="fixed"/>
          <w:tblLook w:val="04A0"/>
        </w:tblPrEx>
        <w:trPr>
          <w:trHeight w:val="163"/>
        </w:trPr>
        <w:tc>
          <w:tcPr>
            <w:tcW w:w="908" w:type="pct"/>
            <w:tcMar>
              <w:top w:w="28" w:type="dxa"/>
              <w:bottom w:w="28" w:type="dxa"/>
            </w:tcMar>
            <w:vAlign w:val="center"/>
          </w:tcPr>
          <w:p w:rsidR="00D20D18" w:rsidRPr="00B97464" w:rsidP="00D20D18" w14:paraId="348B0B8D" w14:textId="77777777">
            <w:pPr>
              <w:pStyle w:val="NoSpacing"/>
              <w:rPr>
                <w:rFonts w:ascii="Arial Narrow" w:hAnsi="Arial Narrow"/>
                <w:sz w:val="18"/>
                <w:szCs w:val="18"/>
              </w:rPr>
            </w:pPr>
            <w:r w:rsidRPr="00B97464">
              <w:rPr>
                <w:rFonts w:ascii="Arial Narrow" w:hAnsi="Arial Narrow"/>
                <w:b/>
                <w:sz w:val="18"/>
                <w:szCs w:val="18"/>
              </w:rPr>
              <w:t>Değerler</w:t>
            </w:r>
          </w:p>
        </w:tc>
        <w:tc>
          <w:tcPr>
            <w:tcW w:w="4053" w:type="pct"/>
            <w:gridSpan w:val="3"/>
            <w:tcMar>
              <w:top w:w="28" w:type="dxa"/>
              <w:bottom w:w="28" w:type="dxa"/>
            </w:tcMar>
            <w:vAlign w:val="center"/>
          </w:tcPr>
          <w:p w:rsidR="00D20D18" w:rsidRPr="00B97464" w:rsidP="00D20D18" w14:paraId="5546FD5C" w14:textId="77777777">
            <w:pPr>
              <w:pStyle w:val="NoSpacing"/>
              <w:rPr>
                <w:rFonts w:ascii="Arial Narrow" w:hAnsi="Arial Narrow"/>
                <w:sz w:val="18"/>
                <w:szCs w:val="18"/>
              </w:rPr>
            </w:pPr>
            <w:r w:rsidRPr="00B72118">
              <w:rPr>
                <w:rFonts w:ascii="Arial Narrow" w:hAnsi="Arial Narrow"/>
                <w:sz w:val="18"/>
                <w:szCs w:val="18"/>
              </w:rPr>
              <w:t>D3. Çalışkanlık, D7. Estetik</w:t>
            </w:r>
          </w:p>
        </w:tc>
      </w:tr>
      <w:tr w14:paraId="3B87E9FF" w14:textId="77777777" w:rsidTr="00D20D18">
        <w:tblPrEx>
          <w:tblW w:w="4763" w:type="pct"/>
          <w:tblLayout w:type="fixed"/>
          <w:tblLook w:val="04A0"/>
        </w:tblPrEx>
        <w:trPr>
          <w:trHeight w:val="155"/>
        </w:trPr>
        <w:tc>
          <w:tcPr>
            <w:tcW w:w="908" w:type="pct"/>
            <w:tcMar>
              <w:top w:w="28" w:type="dxa"/>
              <w:bottom w:w="28" w:type="dxa"/>
            </w:tcMar>
            <w:vAlign w:val="center"/>
          </w:tcPr>
          <w:p w:rsidR="00D20D18" w:rsidRPr="00B97464" w:rsidP="00D20D18" w14:paraId="0736E6A1"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53" w:type="pct"/>
            <w:gridSpan w:val="3"/>
            <w:tcMar>
              <w:top w:w="28" w:type="dxa"/>
              <w:bottom w:w="28" w:type="dxa"/>
            </w:tcMar>
            <w:vAlign w:val="center"/>
          </w:tcPr>
          <w:p w:rsidR="00D20D18" w:rsidRPr="00B97464" w:rsidP="00D20D18" w14:paraId="603A66D5" w14:textId="77777777">
            <w:pPr>
              <w:pStyle w:val="NoSpacing"/>
              <w:rPr>
                <w:rFonts w:ascii="Arial Narrow" w:hAnsi="Arial Narrow"/>
                <w:sz w:val="18"/>
                <w:szCs w:val="18"/>
              </w:rPr>
            </w:pPr>
            <w:r w:rsidRPr="005C0673">
              <w:rPr>
                <w:rFonts w:ascii="Arial Narrow" w:hAnsi="Arial Narrow"/>
                <w:sz w:val="18"/>
                <w:szCs w:val="18"/>
              </w:rPr>
              <w:t>OB1. Bilgi Okuryazarlığı, OB7. Veri Okuryazarlığı</w:t>
            </w:r>
          </w:p>
        </w:tc>
      </w:tr>
      <w:tr w14:paraId="3E9F5956" w14:textId="77777777" w:rsidTr="00D20D18">
        <w:tblPrEx>
          <w:tblW w:w="4763" w:type="pct"/>
          <w:tblLayout w:type="fixed"/>
          <w:tblLook w:val="04A0"/>
        </w:tblPrEx>
        <w:trPr>
          <w:trHeight w:val="155"/>
        </w:trPr>
        <w:tc>
          <w:tcPr>
            <w:tcW w:w="908" w:type="pct"/>
            <w:tcMar>
              <w:top w:w="28" w:type="dxa"/>
              <w:bottom w:w="28" w:type="dxa"/>
            </w:tcMar>
            <w:vAlign w:val="center"/>
          </w:tcPr>
          <w:p w:rsidR="00D20D18" w:rsidRPr="00B97464" w:rsidP="00D20D18" w14:paraId="6828B5B3"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53" w:type="pct"/>
            <w:gridSpan w:val="3"/>
            <w:tcMar>
              <w:top w:w="28" w:type="dxa"/>
              <w:bottom w:w="28" w:type="dxa"/>
            </w:tcMar>
            <w:vAlign w:val="center"/>
          </w:tcPr>
          <w:p w:rsidR="00D20D18" w:rsidRPr="00B97464" w:rsidP="00D20D18" w14:paraId="7CCF7A9A" w14:textId="77777777">
            <w:pPr>
              <w:pStyle w:val="NoSpacing"/>
              <w:rPr>
                <w:rFonts w:ascii="Arial Narrow" w:hAnsi="Arial Narrow"/>
                <w:sz w:val="18"/>
                <w:szCs w:val="18"/>
              </w:rPr>
            </w:pPr>
            <w:r w:rsidRPr="00B97464">
              <w:rPr>
                <w:rFonts w:ascii="Arial Narrow" w:hAnsi="Arial Narrow"/>
                <w:sz w:val="18"/>
                <w:szCs w:val="18"/>
              </w:rPr>
              <w:t xml:space="preserve">Görsel Sanatlar, Beden Eğitimi ve Oyun, </w:t>
            </w:r>
            <w:r>
              <w:rPr>
                <w:rFonts w:ascii="Arial Narrow" w:hAnsi="Arial Narrow"/>
                <w:sz w:val="18"/>
                <w:szCs w:val="18"/>
              </w:rPr>
              <w:t>Müzik</w:t>
            </w:r>
          </w:p>
        </w:tc>
      </w:tr>
      <w:tr w14:paraId="5C7057AC" w14:textId="77777777" w:rsidTr="00D20D18">
        <w:tblPrEx>
          <w:tblW w:w="4763" w:type="pct"/>
          <w:tblLayout w:type="fixed"/>
          <w:tblLook w:val="04A0"/>
        </w:tblPrEx>
        <w:trPr>
          <w:trHeight w:val="119"/>
        </w:trPr>
        <w:tc>
          <w:tcPr>
            <w:tcW w:w="908" w:type="pct"/>
            <w:tcMar>
              <w:top w:w="28" w:type="dxa"/>
              <w:bottom w:w="28" w:type="dxa"/>
            </w:tcMar>
            <w:vAlign w:val="center"/>
          </w:tcPr>
          <w:p w:rsidR="00D20D18" w:rsidRPr="00B97464" w:rsidP="00D20D18" w14:paraId="02330798"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53" w:type="pct"/>
            <w:gridSpan w:val="3"/>
            <w:tcMar>
              <w:top w:w="28" w:type="dxa"/>
              <w:bottom w:w="28" w:type="dxa"/>
            </w:tcMar>
            <w:vAlign w:val="center"/>
          </w:tcPr>
          <w:p w:rsidR="00D20D18" w:rsidRPr="00B97464" w:rsidP="00D20D18" w14:paraId="7AB71367"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14:paraId="10EF56FC" w14:textId="77777777" w:rsidTr="00D20D18">
        <w:tblPrEx>
          <w:tblW w:w="4763" w:type="pct"/>
          <w:tblLayout w:type="fixed"/>
          <w:tblLook w:val="04A0"/>
        </w:tblPrEx>
        <w:trPr>
          <w:trHeight w:val="468"/>
        </w:trPr>
        <w:tc>
          <w:tcPr>
            <w:tcW w:w="908" w:type="pct"/>
            <w:tcMar>
              <w:top w:w="28" w:type="dxa"/>
              <w:bottom w:w="28" w:type="dxa"/>
            </w:tcMar>
            <w:vAlign w:val="center"/>
          </w:tcPr>
          <w:p w:rsidR="00D20D18" w:rsidRPr="00B97464" w:rsidP="00D20D18" w14:paraId="5CE038A0"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D20D18" w:rsidRPr="00B97464" w:rsidP="00D20D18" w14:paraId="20E9357B"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53" w:type="pct"/>
            <w:gridSpan w:val="3"/>
            <w:tcMar>
              <w:top w:w="28" w:type="dxa"/>
              <w:bottom w:w="28" w:type="dxa"/>
            </w:tcMar>
            <w:vAlign w:val="center"/>
          </w:tcPr>
          <w:p w:rsidR="00D20D18" w:rsidRPr="00D1446E" w:rsidP="00D20D18" w14:paraId="2794F4EC" w14:textId="77777777">
            <w:pPr>
              <w:pStyle w:val="NoSpacing"/>
              <w:rPr>
                <w:rFonts w:ascii="Arial Narrow" w:hAnsi="Arial Narrow" w:cs="Barlow-Regular"/>
                <w:b/>
                <w:sz w:val="18"/>
                <w:szCs w:val="18"/>
                <w14:ligatures w14:val="standardContextual"/>
              </w:rPr>
            </w:pPr>
            <w:r w:rsidRPr="00D1446E">
              <w:rPr>
                <w:rFonts w:ascii="Arial Narrow" w:hAnsi="Arial Narrow" w:cs="Barlow-Regular"/>
                <w:b/>
                <w:sz w:val="18"/>
                <w:szCs w:val="18"/>
                <w14:ligatures w14:val="standardContextual"/>
              </w:rPr>
              <w:t>MAT.1.1.4. İki niceliğin büyüklüğünü “çok”, “daha çok”, “az”, “daha az” veya “eşit” terimleriyle</w:t>
            </w:r>
            <w:r>
              <w:rPr>
                <w:rFonts w:ascii="Arial Narrow" w:hAnsi="Arial Narrow" w:cs="Barlow-Regular"/>
                <w:b/>
                <w:sz w:val="18"/>
                <w:szCs w:val="18"/>
                <w14:ligatures w14:val="standardContextual"/>
              </w:rPr>
              <w:t xml:space="preserve"> </w:t>
            </w:r>
            <w:r w:rsidRPr="00D1446E">
              <w:rPr>
                <w:rFonts w:ascii="Arial Narrow" w:hAnsi="Arial Narrow" w:cs="Barlow-Regular"/>
                <w:b/>
                <w:sz w:val="18"/>
                <w:szCs w:val="18"/>
                <w14:ligatures w14:val="standardContextual"/>
              </w:rPr>
              <w:t>karşılaştırabilme  (2 saat)</w:t>
            </w:r>
          </w:p>
          <w:p w:rsidR="00D20D18" w:rsidRPr="00D1446E" w:rsidP="00D20D18" w14:paraId="1884D92E" w14:textId="77777777">
            <w:pPr>
              <w:pStyle w:val="NoSpacing"/>
              <w:rPr>
                <w:rFonts w:ascii="Arial Narrow" w:hAnsi="Arial Narrow" w:cs="Barlow-Regular"/>
                <w:sz w:val="18"/>
                <w:szCs w:val="18"/>
                <w14:ligatures w14:val="standardContextual"/>
              </w:rPr>
            </w:pPr>
            <w:r w:rsidRPr="00D1446E">
              <w:rPr>
                <w:rFonts w:ascii="Arial Narrow" w:hAnsi="Arial Narrow" w:cs="Barlow-Regular"/>
                <w:sz w:val="18"/>
                <w:szCs w:val="18"/>
                <w14:ligatures w14:val="standardContextual"/>
              </w:rPr>
              <w:t>a) İki niceliğin büyüklüğünü “çok”, “daha çok”, “az”, “daha az” veya “eşit” terimleriyle ifade eder.</w:t>
            </w:r>
          </w:p>
          <w:p w:rsidR="00D20D18" w:rsidRPr="00D1446E" w:rsidP="00D20D18" w14:paraId="3B8C6C37" w14:textId="77777777">
            <w:pPr>
              <w:pStyle w:val="NoSpacing"/>
              <w:rPr>
                <w:rFonts w:ascii="Arial Narrow" w:hAnsi="Arial Narrow" w:cs="Barlow-Regular"/>
                <w:sz w:val="18"/>
                <w:szCs w:val="18"/>
                <w14:ligatures w14:val="standardContextual"/>
              </w:rPr>
            </w:pPr>
            <w:r w:rsidRPr="00D1446E">
              <w:rPr>
                <w:rFonts w:ascii="Arial Narrow" w:hAnsi="Arial Narrow" w:cs="Barlow-Regular"/>
                <w:sz w:val="18"/>
                <w:szCs w:val="18"/>
                <w14:ligatures w14:val="standardContextual"/>
              </w:rPr>
              <w:t>b) İfade edilen büyüklüklere ilişkin benzerlikleri listeler.</w:t>
            </w:r>
          </w:p>
          <w:p w:rsidR="00D20D18" w:rsidRPr="00B97464" w:rsidP="00D20D18" w14:paraId="15203DCB" w14:textId="77777777">
            <w:pPr>
              <w:pStyle w:val="NoSpacing"/>
              <w:rPr>
                <w:rFonts w:ascii="Arial Narrow" w:hAnsi="Arial Narrow"/>
                <w:sz w:val="18"/>
                <w:szCs w:val="18"/>
              </w:rPr>
            </w:pPr>
            <w:r w:rsidRPr="00D1446E">
              <w:rPr>
                <w:rFonts w:ascii="Arial Narrow" w:hAnsi="Arial Narrow" w:cs="Barlow-Regular"/>
                <w:sz w:val="18"/>
                <w:szCs w:val="18"/>
                <w14:ligatures w14:val="standardContextual"/>
              </w:rPr>
              <w:t>c) İfade edilen büyüklüklere ilişkin farklılıkları listeler.</w:t>
            </w:r>
          </w:p>
        </w:tc>
      </w:tr>
      <w:tr w14:paraId="57FAE4A8" w14:textId="77777777" w:rsidTr="00D20D18">
        <w:tblPrEx>
          <w:tblW w:w="4763" w:type="pct"/>
          <w:tblLayout w:type="fixed"/>
          <w:tblLook w:val="04A0"/>
        </w:tblPrEx>
        <w:trPr>
          <w:trHeight w:val="266"/>
        </w:trPr>
        <w:tc>
          <w:tcPr>
            <w:tcW w:w="908" w:type="pct"/>
            <w:tcMar>
              <w:top w:w="28" w:type="dxa"/>
              <w:bottom w:w="28" w:type="dxa"/>
            </w:tcMar>
            <w:vAlign w:val="center"/>
          </w:tcPr>
          <w:p w:rsidR="00D20D18" w:rsidRPr="00B97464" w:rsidP="00D20D18" w14:paraId="48E8CAE7"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53" w:type="pct"/>
            <w:gridSpan w:val="3"/>
            <w:tcMar>
              <w:top w:w="28" w:type="dxa"/>
              <w:bottom w:w="28" w:type="dxa"/>
            </w:tcMar>
            <w:vAlign w:val="center"/>
          </w:tcPr>
          <w:p w:rsidR="00D20D18" w:rsidRPr="00B97464" w:rsidP="00D20D18" w14:paraId="25BCD317" w14:textId="687FA401">
            <w:pPr>
              <w:pStyle w:val="NoSpacing"/>
              <w:rPr>
                <w:rFonts w:ascii="Arial Narrow" w:hAnsi="Arial Narrow"/>
                <w:sz w:val="18"/>
                <w:szCs w:val="18"/>
              </w:rPr>
            </w:pPr>
            <w:r w:rsidRPr="00AE09D2">
              <w:rPr>
                <w:rFonts w:ascii="Arial Narrow" w:hAnsi="Arial Narrow" w:cs="Barlow-Light"/>
                <w:sz w:val="18"/>
                <w:szCs w:val="18"/>
              </w:rPr>
              <w:t>Bu temanın öğrenme çıktıları; 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14:paraId="6674443D" w14:textId="77777777" w:rsidTr="00D20D18">
        <w:tblPrEx>
          <w:tblW w:w="4763" w:type="pct"/>
          <w:tblLayout w:type="fixed"/>
          <w:tblLook w:val="04A0"/>
        </w:tblPrEx>
        <w:trPr>
          <w:trHeight w:val="238"/>
        </w:trPr>
        <w:tc>
          <w:tcPr>
            <w:tcW w:w="908" w:type="pct"/>
            <w:tcMar>
              <w:top w:w="28" w:type="dxa"/>
              <w:bottom w:w="28" w:type="dxa"/>
            </w:tcMar>
            <w:vAlign w:val="center"/>
          </w:tcPr>
          <w:p w:rsidR="00D20D18" w:rsidRPr="00B97464" w:rsidP="00D20D18" w14:paraId="4F22EFED"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53" w:type="pct"/>
            <w:gridSpan w:val="3"/>
            <w:tcMar>
              <w:top w:w="28" w:type="dxa"/>
              <w:bottom w:w="28" w:type="dxa"/>
            </w:tcMar>
            <w:vAlign w:val="center"/>
          </w:tcPr>
          <w:p w:rsidR="00D20D18" w:rsidRPr="00B97464" w:rsidP="00D20D18" w14:paraId="0A5B2A59"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142DCA2B" w14:textId="77777777" w:rsidTr="00D20D18">
        <w:tblPrEx>
          <w:tblW w:w="4763" w:type="pct"/>
          <w:tblLayout w:type="fixed"/>
          <w:tblLook w:val="04A0"/>
        </w:tblPrEx>
        <w:trPr>
          <w:trHeight w:val="279"/>
        </w:trPr>
        <w:tc>
          <w:tcPr>
            <w:tcW w:w="908" w:type="pct"/>
            <w:tcMar>
              <w:top w:w="28" w:type="dxa"/>
              <w:bottom w:w="28" w:type="dxa"/>
            </w:tcMar>
            <w:vAlign w:val="center"/>
          </w:tcPr>
          <w:p w:rsidR="00D20D18" w:rsidRPr="00B97464" w:rsidP="00D20D18" w14:paraId="156AC2F0"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53" w:type="pct"/>
            <w:gridSpan w:val="3"/>
            <w:tcMar>
              <w:top w:w="28" w:type="dxa"/>
              <w:bottom w:w="28" w:type="dxa"/>
            </w:tcMar>
            <w:vAlign w:val="center"/>
          </w:tcPr>
          <w:p w:rsidR="00D20D18" w:rsidRPr="00B97464" w:rsidP="00D20D18" w14:paraId="3BC51E72"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7221CFDC" w14:textId="77777777" w:rsidTr="00D20D18">
        <w:tblPrEx>
          <w:tblW w:w="4763" w:type="pct"/>
          <w:tblLayout w:type="fixed"/>
          <w:tblLook w:val="04A0"/>
        </w:tblPrEx>
        <w:trPr>
          <w:trHeight w:val="195"/>
        </w:trPr>
        <w:tc>
          <w:tcPr>
            <w:tcW w:w="908" w:type="pct"/>
            <w:tcMar>
              <w:top w:w="28" w:type="dxa"/>
              <w:bottom w:w="28" w:type="dxa"/>
            </w:tcMar>
            <w:vAlign w:val="center"/>
          </w:tcPr>
          <w:p w:rsidR="00D20D18" w:rsidRPr="00B97464" w:rsidP="00D20D18" w14:paraId="3BB1836D"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53" w:type="pct"/>
            <w:gridSpan w:val="3"/>
            <w:tcMar>
              <w:top w:w="28" w:type="dxa"/>
              <w:bottom w:w="28" w:type="dxa"/>
            </w:tcMar>
            <w:vAlign w:val="center"/>
          </w:tcPr>
          <w:p w:rsidR="00D20D18" w:rsidRPr="00B97464" w:rsidP="00D20D18" w14:paraId="240BC218" w14:textId="77777777">
            <w:pPr>
              <w:pStyle w:val="NoSpacing"/>
              <w:rPr>
                <w:rFonts w:ascii="Arial Narrow" w:hAnsi="Arial Narrow"/>
                <w:sz w:val="18"/>
                <w:szCs w:val="18"/>
              </w:rPr>
            </w:pPr>
            <w:r w:rsidRPr="003E1433">
              <w:rPr>
                <w:rFonts w:ascii="Arial Narrow" w:hAnsi="Arial Narrow" w:cs="Barlow-Light"/>
                <w:sz w:val="18"/>
                <w:szCs w:val="18"/>
                <w14:ligatures w14:val="standardContextual"/>
              </w:rPr>
              <w:t>rakamlar, sayılar, sıra sayısı, çözümleme, ritmik sayma, karşılaştırma, sayı ve</w:t>
            </w:r>
            <w:r>
              <w:rPr>
                <w:rFonts w:ascii="Arial Narrow" w:hAnsi="Arial Narrow" w:cs="Barlow-Light"/>
                <w:sz w:val="18"/>
                <w:szCs w:val="18"/>
                <w14:ligatures w14:val="standardContextual"/>
              </w:rPr>
              <w:t xml:space="preserve"> </w:t>
            </w:r>
            <w:r w:rsidRPr="003E1433">
              <w:rPr>
                <w:rFonts w:ascii="Arial Narrow" w:hAnsi="Arial Narrow" w:cs="Barlow-Light"/>
                <w:sz w:val="18"/>
                <w:szCs w:val="18"/>
                <w14:ligatures w14:val="standardContextual"/>
              </w:rPr>
              <w:t>şekil örüntüleri  ( - )</w:t>
            </w:r>
          </w:p>
        </w:tc>
      </w:tr>
      <w:tr w14:paraId="4C75701A" w14:textId="77777777" w:rsidTr="00D20D18">
        <w:tblPrEx>
          <w:tblW w:w="476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D20D18" w:rsidRPr="00B97464" w:rsidP="00D20D18" w14:paraId="16300D28"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008BCAF0" w14:textId="77777777" w:rsidTr="00D20D18">
        <w:tblPrEx>
          <w:tblW w:w="4763" w:type="pct"/>
          <w:tblLayout w:type="fixed"/>
          <w:tblLook w:val="04A0"/>
        </w:tblPrEx>
        <w:trPr>
          <w:trHeight w:val="195"/>
        </w:trPr>
        <w:tc>
          <w:tcPr>
            <w:tcW w:w="908" w:type="pct"/>
            <w:shd w:val="clear" w:color="auto" w:fill="auto"/>
            <w:tcMar>
              <w:top w:w="28" w:type="dxa"/>
              <w:bottom w:w="28" w:type="dxa"/>
            </w:tcMar>
            <w:vAlign w:val="center"/>
          </w:tcPr>
          <w:p w:rsidR="00D20D18" w:rsidRPr="00B97464" w:rsidP="00D20D18" w14:paraId="505A749B"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53" w:type="pct"/>
            <w:gridSpan w:val="3"/>
            <w:shd w:val="clear" w:color="auto" w:fill="auto"/>
            <w:tcMar>
              <w:top w:w="28" w:type="dxa"/>
              <w:bottom w:w="28" w:type="dxa"/>
            </w:tcMar>
          </w:tcPr>
          <w:p w:rsidR="00D20D18" w:rsidP="00D20D18" w14:paraId="592B437E" w14:textId="19E135B8">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104-107  etkinlikler yapılır. (toplam 5 ders saati)</w:t>
            </w:r>
          </w:p>
          <w:p w:rsidR="00D20D18" w:rsidRPr="003E1433" w:rsidP="00D20D18" w14:paraId="6BC925F1" w14:textId="77777777">
            <w:pPr>
              <w:pStyle w:val="NoSpacing"/>
              <w:rPr>
                <w:rFonts w:ascii="Arial Narrow" w:hAnsi="Arial Narrow" w:cs="Barlow-Light"/>
                <w:sz w:val="18"/>
                <w:szCs w:val="18"/>
              </w:rPr>
            </w:pPr>
            <w:r w:rsidRPr="003E1433">
              <w:rPr>
                <w:rFonts w:ascii="Arial Narrow" w:hAnsi="Arial Narrow" w:cs="Barlow-Light"/>
                <w:sz w:val="18"/>
                <w:szCs w:val="18"/>
              </w:rPr>
              <w:t>MAT.1.1.4 Öğrencilerin iki niceliğin büyüklüğünü “çok”, “daha çok”, “az”, “daha az” veya “eşit” terimleriyle</w:t>
            </w:r>
          </w:p>
          <w:p w:rsidR="00D20D18" w:rsidRPr="00B97464" w:rsidP="00D20D18" w14:paraId="1EC18158" w14:textId="77777777">
            <w:pPr>
              <w:pStyle w:val="NoSpacing"/>
              <w:rPr>
                <w:rFonts w:ascii="Arial Narrow" w:hAnsi="Arial Narrow" w:cs="Barlow-Light"/>
                <w:sz w:val="18"/>
                <w:szCs w:val="18"/>
                <w14:ligatures w14:val="standardContextual"/>
              </w:rPr>
            </w:pPr>
            <w:r w:rsidRPr="003E1433">
              <w:rPr>
                <w:rFonts w:ascii="Arial Narrow" w:hAnsi="Arial Narrow" w:cs="Barlow-Light"/>
                <w:sz w:val="18"/>
                <w:szCs w:val="18"/>
              </w:rPr>
              <w:t>belirleyebilmeleri için aktif oldukları sınıf içi etkinlikler düzenlenir. Bu etkinliklerde öğrencinin günlük yaşamda sıklıkla karşılaşmış olduğu nesnelerden oluşan çokluklara yönelik (bir tarafta 6, diğer tarafta 10 elma bulunan sepetler gösterilmesi gibi) cevabı “çok”, “daha çok”, “az”, “daha az” veya “eşit” olan durumları içeren sorular sorulur. 10 sayısı referans alınarak 10’dan az, 10’dan çok ve 10’a eşit cevabını gerektiren etkinlikler yapılır. Öğrencilerin verilen iki farklı nesne grubuyla ilk olarak sezgiye dayalı karşılaştırma etkinlikleri yapılır. Yapılan etkinliklerden sonra bire bir eşlemeye dayalı karşılaştırma yapmaları sağlanır. Karşılaştırma etkinliklerinde “çok”, “daha çok”, “az”, “daha az” veya “eşit” kavramlarını ifade ederek cevap verebilmelerini değerlendirmek için görsel içerikli açık uçlu sorulardan oluşan çalışma kâğıtlarından yararlanılabilir.</w:t>
            </w:r>
          </w:p>
        </w:tc>
      </w:tr>
      <w:tr w14:paraId="0E32B914" w14:textId="77777777" w:rsidTr="00D20D18">
        <w:tblPrEx>
          <w:tblW w:w="4763" w:type="pct"/>
          <w:tblLayout w:type="fixed"/>
          <w:tblLook w:val="04A0"/>
        </w:tblPrEx>
        <w:trPr>
          <w:trHeight w:val="155"/>
        </w:trPr>
        <w:tc>
          <w:tcPr>
            <w:tcW w:w="4974" w:type="pct"/>
            <w:gridSpan w:val="4"/>
            <w:shd w:val="clear" w:color="auto" w:fill="F2F2F2" w:themeFill="background1" w:themeFillShade="F2"/>
          </w:tcPr>
          <w:p w:rsidR="00D20D18" w:rsidRPr="00B97464" w:rsidP="00D20D18" w14:paraId="0DF514FC"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76B1EBB2" w14:textId="77777777" w:rsidTr="00D20D18">
        <w:tblPrEx>
          <w:tblW w:w="4763" w:type="pct"/>
          <w:tblLayout w:type="fixed"/>
          <w:tblLook w:val="04A0"/>
        </w:tblPrEx>
        <w:trPr>
          <w:trHeight w:val="196"/>
        </w:trPr>
        <w:tc>
          <w:tcPr>
            <w:tcW w:w="908" w:type="pct"/>
            <w:tcMar>
              <w:top w:w="28" w:type="dxa"/>
              <w:bottom w:w="28" w:type="dxa"/>
            </w:tcMar>
            <w:vAlign w:val="center"/>
          </w:tcPr>
          <w:p w:rsidR="00D20D18" w:rsidRPr="00B97464" w:rsidP="00D20D18" w14:paraId="4AF2F5B7"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53" w:type="pct"/>
            <w:gridSpan w:val="3"/>
            <w:tcMar>
              <w:top w:w="28" w:type="dxa"/>
              <w:bottom w:w="28" w:type="dxa"/>
            </w:tcMar>
            <w:vAlign w:val="center"/>
          </w:tcPr>
          <w:p w:rsidR="00D20D18" w:rsidRPr="00F36EC7" w:rsidP="00D20D18" w14:paraId="65C94D93" w14:textId="141B51DC">
            <w:pPr>
              <w:pStyle w:val="NoSpacing"/>
              <w:rPr>
                <w:rFonts w:ascii="Arial Narrow" w:hAnsi="Arial Narrow" w:cs="Barlow-Light"/>
                <w:sz w:val="18"/>
                <w:szCs w:val="18"/>
              </w:rPr>
            </w:pPr>
            <w:r w:rsidRPr="00D20D18">
              <w:rPr>
                <w:rFonts w:ascii="Arial Narrow" w:hAnsi="Arial Narrow" w:cs="Barlow-Light"/>
                <w:sz w:val="18"/>
                <w:szCs w:val="18"/>
              </w:rPr>
              <w:t>Dağınık bir şekilde verilen 20’ye kadar olan birden çok nesnenin sayısını tahmin edebilme</w:t>
            </w:r>
            <w:r>
              <w:rPr>
                <w:rFonts w:ascii="Arial Narrow" w:hAnsi="Arial Narrow" w:cs="Barlow-Light"/>
                <w:sz w:val="18"/>
                <w:szCs w:val="18"/>
              </w:rPr>
              <w:t xml:space="preserve"> </w:t>
            </w:r>
            <w:r w:rsidRPr="00D20D18">
              <w:rPr>
                <w:rFonts w:ascii="Arial Narrow" w:hAnsi="Arial Narrow" w:cs="Barlow-Light"/>
                <w:sz w:val="18"/>
                <w:szCs w:val="18"/>
              </w:rPr>
              <w:t>etkinlikleri düzenlenir. Etkinlikte öğrencilerin öğrenme-öğretme uygulamalarında olduğu</w:t>
            </w:r>
            <w:r>
              <w:rPr>
                <w:rFonts w:ascii="Arial Narrow" w:hAnsi="Arial Narrow" w:cs="Barlow-Light"/>
                <w:sz w:val="18"/>
                <w:szCs w:val="18"/>
              </w:rPr>
              <w:t xml:space="preserve"> </w:t>
            </w:r>
            <w:r w:rsidRPr="00D20D18">
              <w:rPr>
                <w:rFonts w:ascii="Arial Narrow" w:hAnsi="Arial Narrow" w:cs="Barlow-Light"/>
                <w:sz w:val="18"/>
                <w:szCs w:val="18"/>
              </w:rPr>
              <w:t>gibi tek bir nesnenin miktarını değil birden fazla verilen dağınık nesnenin sayısını tahmin</w:t>
            </w:r>
            <w:r>
              <w:rPr>
                <w:rFonts w:ascii="Arial Narrow" w:hAnsi="Arial Narrow" w:cs="Barlow-Light"/>
                <w:sz w:val="18"/>
                <w:szCs w:val="18"/>
              </w:rPr>
              <w:t xml:space="preserve"> </w:t>
            </w:r>
            <w:r w:rsidRPr="00D20D18">
              <w:rPr>
                <w:rFonts w:ascii="Arial Narrow" w:hAnsi="Arial Narrow" w:cs="Barlow-Light"/>
                <w:sz w:val="18"/>
                <w:szCs w:val="18"/>
              </w:rPr>
              <w:t>etmeleri istenir.</w:t>
            </w:r>
          </w:p>
        </w:tc>
      </w:tr>
      <w:tr w14:paraId="63B8CDED" w14:textId="77777777" w:rsidTr="00D20D18">
        <w:tblPrEx>
          <w:tblW w:w="4763" w:type="pct"/>
          <w:tblLayout w:type="fixed"/>
          <w:tblLook w:val="04A0"/>
        </w:tblPrEx>
        <w:trPr>
          <w:trHeight w:val="152"/>
        </w:trPr>
        <w:tc>
          <w:tcPr>
            <w:tcW w:w="908" w:type="pct"/>
            <w:tcMar>
              <w:top w:w="28" w:type="dxa"/>
              <w:bottom w:w="28" w:type="dxa"/>
            </w:tcMar>
            <w:vAlign w:val="center"/>
          </w:tcPr>
          <w:p w:rsidR="00D20D18" w:rsidRPr="00B97464" w:rsidP="00D20D18" w14:paraId="22AC1011"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53" w:type="pct"/>
            <w:gridSpan w:val="3"/>
            <w:tcMar>
              <w:top w:w="28" w:type="dxa"/>
              <w:bottom w:w="28" w:type="dxa"/>
            </w:tcMar>
            <w:vAlign w:val="center"/>
          </w:tcPr>
          <w:p w:rsidR="00D20D18" w:rsidRPr="00F36EC7" w:rsidP="00D20D18" w14:paraId="3DF10E27" w14:textId="67C420B4">
            <w:pPr>
              <w:pStyle w:val="NoSpacing"/>
              <w:rPr>
                <w:rFonts w:ascii="Arial Narrow" w:hAnsi="Arial Narrow" w:cs="Barlow-Light"/>
                <w:sz w:val="18"/>
                <w:szCs w:val="18"/>
              </w:rPr>
            </w:pPr>
            <w:r w:rsidRPr="00D20D18">
              <w:rPr>
                <w:rFonts w:ascii="Arial Narrow" w:hAnsi="Arial Narrow" w:cs="Barlow-Light"/>
                <w:sz w:val="18"/>
                <w:szCs w:val="18"/>
              </w:rPr>
              <w:t>Olanaklara ve öğrencilerin ilgilerine göre müzikten ve oyun içeren etkinliklerden</w:t>
            </w:r>
            <w:r>
              <w:rPr>
                <w:rFonts w:ascii="Arial Narrow" w:hAnsi="Arial Narrow" w:cs="Barlow-Light"/>
                <w:sz w:val="18"/>
                <w:szCs w:val="18"/>
              </w:rPr>
              <w:t xml:space="preserve"> </w:t>
            </w:r>
            <w:r w:rsidRPr="00D20D18">
              <w:rPr>
                <w:rFonts w:ascii="Arial Narrow" w:hAnsi="Arial Narrow" w:cs="Barlow-Light"/>
                <w:sz w:val="18"/>
                <w:szCs w:val="18"/>
              </w:rPr>
              <w:t>yararlanılır. Öğretim sürecinde öğrencilere kendi hızlarında ilerleme, hedef</w:t>
            </w:r>
            <w:r>
              <w:rPr>
                <w:rFonts w:ascii="Arial Narrow" w:hAnsi="Arial Narrow" w:cs="Barlow-Light"/>
                <w:sz w:val="18"/>
                <w:szCs w:val="18"/>
              </w:rPr>
              <w:t xml:space="preserve"> </w:t>
            </w:r>
            <w:r w:rsidRPr="00D20D18">
              <w:rPr>
                <w:rFonts w:ascii="Arial Narrow" w:hAnsi="Arial Narrow" w:cs="Barlow-Light"/>
                <w:sz w:val="18"/>
                <w:szCs w:val="18"/>
              </w:rPr>
              <w:t>belirleme ve kendi çalışmalarını değerlendirme gibi fırsatlar sunulur. Öğrencilerden kendi</w:t>
            </w:r>
            <w:r>
              <w:rPr>
                <w:rFonts w:ascii="Arial Narrow" w:hAnsi="Arial Narrow" w:cs="Barlow-Light"/>
                <w:sz w:val="18"/>
                <w:szCs w:val="18"/>
              </w:rPr>
              <w:t xml:space="preserve"> </w:t>
            </w:r>
            <w:r w:rsidRPr="00D20D18">
              <w:rPr>
                <w:rFonts w:ascii="Arial Narrow" w:hAnsi="Arial Narrow" w:cs="Barlow-Light"/>
                <w:sz w:val="18"/>
                <w:szCs w:val="18"/>
              </w:rPr>
              <w:t>oyun hamurlarından belli bir sayıda parça koparmaları ve kopardıkları parçaları bir arttırıp</w:t>
            </w:r>
            <w:r>
              <w:rPr>
                <w:rFonts w:ascii="Arial Narrow" w:hAnsi="Arial Narrow" w:cs="Barlow-Light"/>
                <w:sz w:val="18"/>
                <w:szCs w:val="18"/>
              </w:rPr>
              <w:t xml:space="preserve"> </w:t>
            </w:r>
            <w:r w:rsidRPr="00D20D18">
              <w:rPr>
                <w:rFonts w:ascii="Arial Narrow" w:hAnsi="Arial Narrow" w:cs="Barlow-Light"/>
                <w:sz w:val="18"/>
                <w:szCs w:val="18"/>
              </w:rPr>
              <w:t>bir azaltma şeklinde etkinlikler yapmaları istenir</w:t>
            </w:r>
          </w:p>
        </w:tc>
      </w:tr>
    </w:tbl>
    <w:p w:rsidR="00B90D04" w:rsidP="00DD6080" w14:paraId="139DE467" w14:textId="42D11861">
      <w:pPr>
        <w:pStyle w:val="NoSpacing"/>
      </w:pPr>
    </w:p>
    <w:p w:rsidR="00B90D04" w:rsidP="00DD6080" w14:paraId="39C49291" w14:textId="2A8EB452">
      <w:pPr>
        <w:pStyle w:val="NoSpacing"/>
      </w:pPr>
    </w:p>
    <w:p w:rsidR="00B90D04" w:rsidP="00DD6080" w14:paraId="7F171EA9" w14:textId="4EBEC0EF">
      <w:pPr>
        <w:pStyle w:val="NoSpacing"/>
      </w:pPr>
    </w:p>
    <w:p w:rsidR="00D41B9D" w:rsidP="00DD6080" w14:paraId="5C83893B" w14:textId="3D347B12">
      <w:pPr>
        <w:pStyle w:val="NoSpacing"/>
      </w:pPr>
    </w:p>
    <w:p w:rsidR="00D41B9D" w:rsidP="00DD6080" w14:paraId="216224D4" w14:textId="4D2B90D6">
      <w:pPr>
        <w:pStyle w:val="NoSpacing"/>
      </w:pPr>
    </w:p>
    <w:p w:rsidR="00D41B9D" w:rsidP="00DD6080" w14:paraId="1B6047F2" w14:textId="6D53E4C3">
      <w:pPr>
        <w:pStyle w:val="NoSpacing"/>
      </w:pPr>
    </w:p>
    <w:p w:rsidR="007A2128" w:rsidP="00DD6080" w14:paraId="467C04A6" w14:textId="1ECB3F3B">
      <w:pPr>
        <w:pStyle w:val="NoSpacing"/>
      </w:pPr>
    </w:p>
    <w:p w:rsidR="007A2128" w:rsidP="00DD6080" w14:paraId="764575A0" w14:textId="77777777">
      <w:pPr>
        <w:pStyle w:val="NoSpacing"/>
      </w:pPr>
    </w:p>
    <w:p w:rsidR="00D20D18" w:rsidP="00B90D04" w14:paraId="70EF77B1" w14:textId="77777777">
      <w:pPr>
        <w:pStyle w:val="NoSpacing"/>
        <w:jc w:val="center"/>
        <w:rPr>
          <w:b/>
        </w:rPr>
      </w:pPr>
    </w:p>
    <w:p w:rsidR="00D20D18" w:rsidP="00B90D04" w14:paraId="163983DF" w14:textId="6232BD15">
      <w:pPr>
        <w:pStyle w:val="NoSpacing"/>
        <w:jc w:val="center"/>
        <w:rPr>
          <w:b/>
        </w:rPr>
      </w:pPr>
    </w:p>
    <w:p w:rsidR="00BF6FA5" w:rsidP="00B90D04" w14:paraId="4F8CBE92" w14:textId="6577CF1D">
      <w:pPr>
        <w:pStyle w:val="NoSpacing"/>
        <w:jc w:val="center"/>
        <w:rPr>
          <w:b/>
        </w:rPr>
      </w:pPr>
    </w:p>
    <w:sectPr w:rsidSect="00926B9C">
      <w:pgSz w:w="11906" w:h="16838"/>
      <w:pgMar w:top="284" w:right="284" w:bottom="284" w:left="284" w:header="284" w:footer="340"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